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C2" w:rsidRDefault="001967C2" w:rsidP="001967C2">
      <w:pPr>
        <w:pStyle w:val="a5"/>
        <w:spacing w:before="56"/>
        <w:ind w:left="108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1967C2" w:rsidRDefault="001967C2" w:rsidP="001967C2">
      <w:pPr>
        <w:jc w:val="center"/>
        <w:rPr>
          <w:rFonts w:ascii="黑体" w:eastAsia="黑体" w:hAnsi="黑体" w:cs="黑体" w:hint="eastAsia"/>
        </w:rPr>
      </w:pPr>
    </w:p>
    <w:p w:rsidR="001967C2" w:rsidRDefault="001967C2" w:rsidP="001967C2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2018</w:t>
      </w:r>
      <w:r>
        <w:rPr>
          <w:rFonts w:eastAsia="华文中宋"/>
          <w:b/>
          <w:bCs/>
          <w:sz w:val="36"/>
          <w:szCs w:val="36"/>
        </w:rPr>
        <w:t>年度普通高等学校本科新设专业评估结论</w:t>
      </w:r>
    </w:p>
    <w:p w:rsidR="001967C2" w:rsidRDefault="001967C2" w:rsidP="001967C2">
      <w:pPr>
        <w:rPr>
          <w:rFonts w:ascii="华文仿宋" w:eastAsia="华文仿宋" w:hAnsi="华文仿宋" w:cs="华文仿宋" w:hint="eastAsia"/>
        </w:rPr>
      </w:pPr>
    </w:p>
    <w:tbl>
      <w:tblPr>
        <w:tblW w:w="94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1307"/>
        <w:gridCol w:w="2447"/>
        <w:gridCol w:w="3023"/>
        <w:gridCol w:w="1053"/>
        <w:gridCol w:w="1053"/>
      </w:tblGrid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所属学校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评估结论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020102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经济统计学</w:t>
            </w:r>
          </w:p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南通大学杏林学院</w:t>
            </w:r>
          </w:p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020302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常州大学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020302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南京邮电大学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120105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南京审计大学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120105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徐州工程学院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徐州工程学院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040106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南京特殊教育师范学院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040106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南京审计大学金审学院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040107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江苏理工学院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040107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宿迁学院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040108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南京特殊教育师范学院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江苏科技大学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050101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宿迁学院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050261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翻译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江苏科技大学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050261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翻译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江苏师范大学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050261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翻译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淮阴工学院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050261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翻译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南京晓庄学院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050261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翻译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南京航空航天大学金城学院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050261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翻译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苏州科技大学天平学院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050262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苏州科技大学天平学院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秘书学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苏州大学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秘书学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盐城师范学院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秘书学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江苏第二师范学院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070302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泰州学院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070501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江苏第二师范学院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071002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徐州医科大学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071003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西交利物浦大学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080102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080204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南京航空航天大学金城学院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080206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淮阴工学院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080801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南京大学金陵学院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080401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江苏师范大学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南京工业大学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苏州大学文正学院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南京工业大学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南京林业大学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南通理工学院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080901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泰州学院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080902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徐州工程学院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080903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江苏理工学院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080903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南京大学金陵学院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080905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南京林业大学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080905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南通大学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081901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南通理工学院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082803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淮阴工学院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082803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徐州工程学院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082803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南京大学金陵学院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082803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苏州科技大学天平学院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南京工程学院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徐州医科大学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交通管理工程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江苏警官学院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050302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南京大学金陵学院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120205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南京大学金陵学院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120207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无锡太湖学院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120402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宿迁学院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120403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南京邮电大学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120403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南京中医药大学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120502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盐城师范学院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苏州大学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南京晓庄学院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082702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淮阴师范学院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100702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南通大学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101001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101005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南京特殊教育师范学院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120204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盐城师范学院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120204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南通理工学院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120204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江苏大学京江学院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120204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江苏科技大学苏州理工学院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120204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宿迁学院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120601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常熟理工学院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120601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三江学院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120601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泰州学院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120601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南京航空航天大学金城学院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120601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江苏师范大学科文学院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77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120602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南京林业大学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120902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盐城工学院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120902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淮阴师范学院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120902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常州工学院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120902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南京工业大学浦江学院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120210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南京师范大学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130202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南京特殊教育师范学院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130402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绘画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无锡太湖学院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130502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泰州学院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130503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南京审计大学金审学院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130504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常熟理工学院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130504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南通大学杏林学院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130507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南京工程学院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130508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南京工业大学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130508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南京林业大学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130508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淮阴工学院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130508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130508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淮海工学院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130508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江苏师范大学科文学院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96</w:t>
            </w:r>
          </w:p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080202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机械设计制造</w:t>
            </w:r>
          </w:p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及其自动化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南通大学</w:t>
            </w:r>
          </w:p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cantSplit/>
          <w:trHeight w:hRule="exact" w:val="56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120103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南通理工学院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080207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三江学院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南京邮电大学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030503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江苏第二师范学院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080208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南京工程学院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江苏警官学院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2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120105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淮阴师范学院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104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020302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南京邮电大学通达学院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071201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扬州大学广陵学院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57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080202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机械设计制造</w:t>
            </w:r>
          </w:p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及其自动化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苏州大学应用技术学院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4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080203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盐城工学院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080902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江苏科技大学苏州理工学院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常熟理工学院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蚕学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江苏科技大学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101007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南通大学杏林学院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040104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南京特殊教育师范学院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苏州大学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050209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中国传媒大学南广学院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070201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江苏第二师范学院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070702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南京信息工程大学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080208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南京工业大学浦江学院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080403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南京工程学院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080706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金陵科技学院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56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080902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南京审计大学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080902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南通大学杏林学院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081004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常州工学院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江苏师范大学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101005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南京中医药大学翰林学院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120105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三江学院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120902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南京审计大学金审学院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130101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南京艺术学院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130205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盐城师范学院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南京财经大学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2017</w:t>
            </w: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131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070701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盐城工学院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2017</w:t>
            </w: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030302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扬州大学广陵学院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2017</w:t>
            </w: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秘书学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苏州科技学院天平学院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2017</w:t>
            </w: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080208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南京审计大学金审学院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限期整改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967C2" w:rsidTr="006B15F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080405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常熟理工学院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B56AEB">
              <w:rPr>
                <w:rFonts w:eastAsia="仿宋_GB2312"/>
                <w:color w:val="000000"/>
                <w:kern w:val="0"/>
                <w:sz w:val="24"/>
                <w:lang w:bidi="ar"/>
              </w:rPr>
              <w:t>限期整改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C2" w:rsidRPr="00B56AEB" w:rsidRDefault="001967C2" w:rsidP="006B15F5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:rsidR="001967C2" w:rsidRDefault="001967C2" w:rsidP="001967C2">
      <w:pPr>
        <w:rPr>
          <w:rFonts w:ascii="华文仿宋" w:eastAsia="华文仿宋" w:hAnsi="华文仿宋" w:cs="华文仿宋" w:hint="eastAsia"/>
        </w:rPr>
      </w:pPr>
    </w:p>
    <w:p w:rsidR="001967C2" w:rsidRDefault="001967C2" w:rsidP="001967C2"/>
    <w:p w:rsidR="001967C2" w:rsidRDefault="001967C2" w:rsidP="001967C2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5B6C5C" w:rsidRDefault="005B6C5C">
      <w:bookmarkStart w:id="0" w:name="_GoBack"/>
      <w:bookmarkEnd w:id="0"/>
    </w:p>
    <w:sectPr w:rsidR="005B6C5C" w:rsidSect="008665D1">
      <w:footerReference w:type="even" r:id="rId5"/>
      <w:footerReference w:type="default" r:id="rId6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1967C2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1967C2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1967C2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5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1967C2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C2"/>
    <w:rsid w:val="001967C2"/>
    <w:rsid w:val="005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6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967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967C2"/>
  </w:style>
  <w:style w:type="paragraph" w:styleId="a5">
    <w:name w:val="Body Text"/>
    <w:basedOn w:val="a"/>
    <w:link w:val="Char0"/>
    <w:uiPriority w:val="1"/>
    <w:qFormat/>
    <w:rsid w:val="001967C2"/>
    <w:rPr>
      <w:rFonts w:ascii="宋体" w:hAnsi="宋体" w:cs="宋体"/>
      <w:sz w:val="32"/>
      <w:szCs w:val="32"/>
      <w:lang w:val="zh-CN" w:bidi="zh-CN"/>
    </w:rPr>
  </w:style>
  <w:style w:type="character" w:customStyle="1" w:styleId="Char0">
    <w:name w:val="正文文本 Char"/>
    <w:basedOn w:val="a0"/>
    <w:link w:val="a5"/>
    <w:uiPriority w:val="1"/>
    <w:rsid w:val="001967C2"/>
    <w:rPr>
      <w:rFonts w:ascii="宋体" w:eastAsia="宋体" w:hAnsi="宋体" w:cs="宋体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6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967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967C2"/>
  </w:style>
  <w:style w:type="paragraph" w:styleId="a5">
    <w:name w:val="Body Text"/>
    <w:basedOn w:val="a"/>
    <w:link w:val="Char0"/>
    <w:uiPriority w:val="1"/>
    <w:qFormat/>
    <w:rsid w:val="001967C2"/>
    <w:rPr>
      <w:rFonts w:ascii="宋体" w:hAnsi="宋体" w:cs="宋体"/>
      <w:sz w:val="32"/>
      <w:szCs w:val="32"/>
      <w:lang w:val="zh-CN" w:bidi="zh-CN"/>
    </w:rPr>
  </w:style>
  <w:style w:type="character" w:customStyle="1" w:styleId="Char0">
    <w:name w:val="正文文本 Char"/>
    <w:basedOn w:val="a0"/>
    <w:link w:val="a5"/>
    <w:uiPriority w:val="1"/>
    <w:rsid w:val="001967C2"/>
    <w:rPr>
      <w:rFonts w:ascii="宋体" w:eastAsia="宋体" w:hAnsi="宋体" w:cs="宋体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596</Words>
  <Characters>3401</Characters>
  <Application>Microsoft Office Word</Application>
  <DocSecurity>0</DocSecurity>
  <Lines>28</Lines>
  <Paragraphs>7</Paragraphs>
  <ScaleCrop>false</ScaleCrop>
  <Company>JSJYT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2019-04-19T08:28:00Z</dcterms:created>
  <dcterms:modified xsi:type="dcterms:W3CDTF">2019-04-19T08:28:00Z</dcterms:modified>
</cp:coreProperties>
</file>